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28D42" w14:textId="77777777" w:rsidR="0030651E" w:rsidRPr="00304C44" w:rsidRDefault="009452ED">
      <w:pPr>
        <w:pStyle w:val="Ttulo3"/>
        <w:ind w:left="-426"/>
        <w:jc w:val="center"/>
      </w:pPr>
      <w:r w:rsidRPr="00304C44">
        <w:t>INFORME DE GESTIÓN CONTRATO DE PRESTACIÓN DE SERVICIOS</w:t>
      </w:r>
    </w:p>
    <w:p w14:paraId="17428D43" w14:textId="77777777" w:rsidR="0030651E" w:rsidRPr="00304C44" w:rsidRDefault="0030651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pPr w:leftFromText="141" w:rightFromText="141" w:vertAnchor="text" w:tblpY="1"/>
        <w:tblOverlap w:val="never"/>
        <w:tblW w:w="1074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970"/>
        <w:gridCol w:w="2100"/>
        <w:gridCol w:w="5670"/>
      </w:tblGrid>
      <w:tr w:rsidR="0030651E" w:rsidRPr="00304C44" w14:paraId="17428D45" w14:textId="77777777" w:rsidTr="001F0515">
        <w:trPr>
          <w:trHeight w:val="545"/>
        </w:trPr>
        <w:tc>
          <w:tcPr>
            <w:tcW w:w="1074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7428D4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30651E" w:rsidRPr="00304C44" w14:paraId="17428D4B" w14:textId="77777777" w:rsidTr="001F0515">
        <w:trPr>
          <w:trHeight w:val="444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7428D46" w14:textId="77777777" w:rsidR="0030651E" w:rsidRPr="00304C44" w:rsidRDefault="009452ED" w:rsidP="001F0515">
            <w:pPr>
              <w:pStyle w:val="Ttulo1"/>
              <w:jc w:val="center"/>
              <w:rPr>
                <w:sz w:val="24"/>
                <w:szCs w:val="24"/>
              </w:rPr>
            </w:pPr>
            <w:r w:rsidRPr="00304C44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</w:rPr>
            </w:pPr>
          </w:p>
          <w:tbl>
            <w:tblPr>
              <w:tblStyle w:val="a0"/>
              <w:tblW w:w="3645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645"/>
            </w:tblGrid>
            <w:tr w:rsidR="0030651E" w:rsidRPr="00304C44" w14:paraId="17428D49" w14:textId="77777777">
              <w:trPr>
                <w:trHeight w:val="333"/>
              </w:trPr>
              <w:tc>
                <w:tcPr>
                  <w:tcW w:w="3645" w:type="dxa"/>
                </w:tcPr>
                <w:p w14:paraId="17428D48" w14:textId="77777777" w:rsidR="0030651E" w:rsidRPr="00304C44" w:rsidRDefault="009452ED" w:rsidP="00626459">
                  <w:pPr>
                    <w:framePr w:hSpace="141" w:wrap="around" w:vAnchor="text" w:hAnchor="text" w:y="1"/>
                    <w:suppressOverlap/>
                    <w:jc w:val="both"/>
                    <w:rPr>
                      <w:rFonts w:ascii="Arial" w:eastAsia="Arial" w:hAnsi="Arial" w:cs="Arial"/>
                    </w:rPr>
                  </w:pPr>
                  <w:r w:rsidRPr="00304C44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304C44">
                    <w:rPr>
                      <w:rFonts w:ascii="Arial" w:eastAsia="Arial" w:hAnsi="Arial" w:cs="Arial"/>
                    </w:rPr>
                    <w:t xml:space="preserve">: </w:t>
                  </w:r>
                </w:p>
              </w:tc>
            </w:tr>
          </w:tbl>
          <w:p w14:paraId="17428D4A" w14:textId="6A5EB8BF" w:rsidR="0030651E" w:rsidRPr="00304C44" w:rsidRDefault="00EA7359" w:rsidP="001F0515">
            <w:pPr>
              <w:jc w:val="both"/>
              <w:rPr>
                <w:rFonts w:ascii="Arial" w:eastAsia="Arial" w:hAnsi="Arial" w:cs="Arial"/>
              </w:rPr>
            </w:pPr>
            <w:r w:rsidRPr="00EA7359">
              <w:rPr>
                <w:rFonts w:ascii="Arial" w:eastAsia="Arial" w:hAnsi="Arial" w:cs="Arial"/>
              </w:rPr>
              <w:t>Prestación de servicios profesionales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30651E" w:rsidRPr="00304C44" w14:paraId="17428D4F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4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4D" w14:textId="25E34873" w:rsidR="0030651E" w:rsidRPr="00EA735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4162.010.26.1.</w:t>
            </w:r>
            <w:r w:rsidR="00FE292E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A21027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5228</w:t>
            </w: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-2025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4E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53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1" w14:textId="77777777" w:rsidR="0030651E" w:rsidRPr="00EA735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TOMAS GUTIERREZ MAÑOSCA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57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5" w14:textId="77777777" w:rsidR="0030651E" w:rsidRPr="00EA735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MARIA FERNANDA DELGADO LOPEZ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6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5B" w14:textId="77777777" w:rsidTr="001F0515">
        <w:trPr>
          <w:trHeight w:val="40"/>
        </w:trPr>
        <w:tc>
          <w:tcPr>
            <w:tcW w:w="29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428D58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1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9" w14:textId="77777777" w:rsidR="0030651E" w:rsidRPr="00EA735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31.569.844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A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5F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5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5D" w14:textId="2F7C0E5A" w:rsidR="0030651E" w:rsidRPr="00EA7359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$</w:t>
            </w:r>
            <w:r w:rsidR="00A21027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7.590.000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5E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3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1" w14:textId="55566EA2" w:rsidR="0030651E" w:rsidRPr="00EA7359" w:rsidRDefault="00A21027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26</w:t>
            </w:r>
            <w:r w:rsidR="009452ED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Noviembre</w:t>
            </w:r>
            <w:r w:rsidR="009452ED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7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64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65" w14:textId="10F71388" w:rsidR="0030651E" w:rsidRPr="00EA7359" w:rsidRDefault="00A21027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31</w:t>
            </w:r>
            <w:r w:rsidR="009452ED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Diciembre</w:t>
            </w:r>
            <w:r w:rsidR="009452ED" w:rsidRPr="00EA7359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6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30651E" w:rsidRPr="00304C44" w14:paraId="17428D6F" w14:textId="77777777" w:rsidTr="001F0515">
        <w:trPr>
          <w:trHeight w:val="333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17428D68" w14:textId="77777777" w:rsidR="0030651E" w:rsidRPr="00304C44" w:rsidRDefault="009452ED" w:rsidP="001F051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04C44">
              <w:rPr>
                <w:sz w:val="24"/>
                <w:szCs w:val="24"/>
              </w:rPr>
              <w:t>SEGURIDAD SOCIAL</w:t>
            </w:r>
          </w:p>
        </w:tc>
        <w:tc>
          <w:tcPr>
            <w:tcW w:w="567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69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  <w:b/>
              </w:rPr>
              <w:t xml:space="preserve">SEGURIDAD SOCIAL: </w:t>
            </w:r>
            <w:r w:rsidRPr="00304C44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7428D6A" w14:textId="77777777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304C44">
              <w:rPr>
                <w:rFonts w:ascii="Arial" w:eastAsia="Arial" w:hAnsi="Arial" w:cs="Arial"/>
                <w:b/>
              </w:rPr>
              <w:t>Forma de pago:</w:t>
            </w:r>
            <w:r w:rsidRPr="00304C44">
              <w:rPr>
                <w:rFonts w:ascii="Arial" w:eastAsia="Arial" w:hAnsi="Arial" w:cs="Arial"/>
              </w:rPr>
              <w:t> </w:t>
            </w:r>
          </w:p>
          <w:p w14:paraId="17428D6B" w14:textId="77777777" w:rsidR="0030651E" w:rsidRPr="00FD61D8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FD61D8">
              <w:rPr>
                <w:rFonts w:ascii="Arial" w:eastAsia="Arial" w:hAnsi="Arial" w:cs="Arial"/>
              </w:rPr>
              <w:t xml:space="preserve">(  ) Vencida </w:t>
            </w:r>
          </w:p>
          <w:p w14:paraId="17428D6C" w14:textId="619416EC" w:rsidR="0030651E" w:rsidRPr="00FD61D8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FD61D8">
              <w:rPr>
                <w:rFonts w:ascii="Arial" w:eastAsia="Arial" w:hAnsi="Arial" w:cs="Arial"/>
              </w:rPr>
              <w:t xml:space="preserve">( </w:t>
            </w:r>
            <w:r w:rsidR="00FD61D8" w:rsidRPr="00FD61D8">
              <w:rPr>
                <w:rFonts w:ascii="Arial" w:eastAsia="Arial" w:hAnsi="Arial" w:cs="Arial"/>
              </w:rPr>
              <w:t>X</w:t>
            </w:r>
            <w:r w:rsidRPr="00FD61D8">
              <w:rPr>
                <w:rFonts w:ascii="Arial" w:eastAsia="Arial" w:hAnsi="Arial" w:cs="Arial"/>
              </w:rPr>
              <w:t xml:space="preserve"> ) Anticipada</w:t>
            </w:r>
          </w:p>
          <w:p w14:paraId="17428D6D" w14:textId="58E1FDE8" w:rsidR="0030651E" w:rsidRPr="00304C44" w:rsidRDefault="009452ED" w:rsidP="001F0515">
            <w:pPr>
              <w:jc w:val="both"/>
              <w:rPr>
                <w:rFonts w:ascii="Arial" w:eastAsia="Arial" w:hAnsi="Arial" w:cs="Arial"/>
              </w:rPr>
            </w:pPr>
            <w:r w:rsidRPr="00FD61D8">
              <w:rPr>
                <w:rFonts w:ascii="Arial" w:eastAsia="Arial" w:hAnsi="Arial" w:cs="Arial"/>
              </w:rPr>
              <w:t>( ) Extemporánea</w:t>
            </w:r>
          </w:p>
          <w:p w14:paraId="17428D6E" w14:textId="77777777" w:rsidR="0030651E" w:rsidRPr="00304C44" w:rsidRDefault="0030651E" w:rsidP="001F051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30651E" w:rsidRPr="00304C44" w14:paraId="17428D74" w14:textId="77777777" w:rsidTr="001F0515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8D70" w14:textId="77777777" w:rsidR="0030651E" w:rsidRPr="00FD61D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D61D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7428D71" w14:textId="77777777" w:rsidR="0030651E" w:rsidRPr="00FD61D8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428D72" w14:textId="0907CF1D" w:rsidR="0030651E" w:rsidRPr="00FD61D8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D61D8">
              <w:rPr>
                <w:rFonts w:ascii="Arial" w:eastAsia="Arial" w:hAnsi="Arial" w:cs="Arial"/>
                <w:color w:val="000000"/>
              </w:rPr>
              <w:t>$</w:t>
            </w:r>
            <w:r w:rsidR="00FD61D8" w:rsidRPr="00FD61D8">
              <w:rPr>
                <w:rFonts w:ascii="Arial" w:eastAsia="Arial" w:hAnsi="Arial" w:cs="Arial"/>
                <w:color w:val="000000"/>
              </w:rPr>
              <w:t>1.518.000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3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78" w14:textId="77777777" w:rsidTr="001F0515">
        <w:trPr>
          <w:trHeight w:val="40"/>
        </w:trPr>
        <w:tc>
          <w:tcPr>
            <w:tcW w:w="297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7428D7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6" w14:textId="635C9543" w:rsidR="0030651E" w:rsidRPr="00304C44" w:rsidRDefault="00BC7E5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t>9495848513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7C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9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A" w14:textId="0B900F37" w:rsidR="0030651E" w:rsidRPr="00304C44" w:rsidRDefault="0047094F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47094F">
              <w:rPr>
                <w:rFonts w:ascii="Arial" w:eastAsia="Arial" w:hAnsi="Arial" w:cs="Arial"/>
                <w:color w:val="000000"/>
              </w:rPr>
              <w:t>1981011999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B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0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7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7E" w14:textId="2779B4F4" w:rsidR="0030651E" w:rsidRPr="00304C44" w:rsidRDefault="0047094F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7F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4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1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2" w14:textId="179F79F6" w:rsidR="0030651E" w:rsidRPr="00304C44" w:rsidRDefault="0047094F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04/12/2025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3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8" w14:textId="77777777" w:rsidTr="001F0515">
        <w:trPr>
          <w:trHeight w:val="40"/>
        </w:trPr>
        <w:tc>
          <w:tcPr>
            <w:tcW w:w="2970" w:type="dxa"/>
            <w:tcBorders>
              <w:left w:val="single" w:sz="6" w:space="0" w:color="808080"/>
              <w:bottom w:val="single" w:sz="6" w:space="0" w:color="808080"/>
            </w:tcBorders>
          </w:tcPr>
          <w:p w14:paraId="17428D85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1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428D86" w14:textId="7AA025FD" w:rsidR="0030651E" w:rsidRPr="00304C44" w:rsidRDefault="00230651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Noviembre-2025</w:t>
            </w:r>
          </w:p>
        </w:tc>
        <w:tc>
          <w:tcPr>
            <w:tcW w:w="567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428D87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30651E" w:rsidRPr="00304C44" w14:paraId="17428D8B" w14:textId="77777777" w:rsidTr="001F0515">
        <w:trPr>
          <w:trHeight w:val="1405"/>
        </w:trPr>
        <w:tc>
          <w:tcPr>
            <w:tcW w:w="1074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7428D89" w14:textId="00164B85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FE6C54">
              <w:rPr>
                <w:rFonts w:ascii="Arial" w:eastAsia="Arial" w:hAnsi="Arial" w:cs="Arial"/>
                <w:b/>
                <w:color w:val="000000"/>
              </w:rPr>
              <w:t>1</w:t>
            </w:r>
            <w:r w:rsidRPr="00304C44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17428D8A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30651E" w:rsidRPr="00304C44" w14:paraId="17428D8E" w14:textId="77777777" w:rsidTr="001F0515">
        <w:trPr>
          <w:trHeight w:val="40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7428D8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04C44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30651E" w:rsidRPr="00304C44" w14:paraId="17428DAF" w14:textId="77777777" w:rsidTr="001F0515">
        <w:trPr>
          <w:trHeight w:val="1900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FD0D3A1" w14:textId="77777777" w:rsidR="00821451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21451">
              <w:rPr>
                <w:rFonts w:ascii="Arial" w:eastAsia="Arial" w:hAnsi="Arial" w:cs="Arial"/>
                <w:color w:val="000000"/>
              </w:rPr>
              <w:t>1.Articular acciones metodológicas relacionadas con la categorización de los equipamientos deportivos y recreativos,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14:paraId="7E4F007D" w14:textId="77777777" w:rsidR="00821451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19DDA5C" w14:textId="77777777" w:rsidR="00821451" w:rsidRPr="00821451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9537A97" w14:textId="77777777" w:rsidR="00821451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21451">
              <w:rPr>
                <w:rFonts w:ascii="Arial" w:eastAsia="Arial" w:hAnsi="Arial" w:cs="Arial"/>
                <w:color w:val="000000"/>
              </w:rPr>
              <w:lastRenderedPageBreak/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14:paraId="6724DBA3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07A5A8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C470B1" w14:textId="77777777" w:rsidR="00FE58AD" w:rsidRDefault="00FE58AD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63719E" w14:textId="77777777" w:rsidR="00FE58AD" w:rsidRDefault="00FE58AD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537774" w14:textId="77777777" w:rsidR="00FE58AD" w:rsidRPr="00821451" w:rsidRDefault="00FE58AD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92C80E" w14:textId="77777777" w:rsidR="00821451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21451">
              <w:rPr>
                <w:rFonts w:ascii="Arial" w:eastAsia="Arial" w:hAnsi="Arial" w:cs="Arial"/>
                <w:color w:val="000000"/>
              </w:rPr>
              <w:t>-3. Verificar el cumplimiento y/</w:t>
            </w:r>
            <w:proofErr w:type="spellStart"/>
            <w:r w:rsidRPr="00821451">
              <w:rPr>
                <w:rFonts w:ascii="Arial" w:eastAsia="Arial" w:hAnsi="Arial" w:cs="Arial"/>
                <w:color w:val="000000"/>
              </w:rPr>
              <w:t>ó</w:t>
            </w:r>
            <w:proofErr w:type="spellEnd"/>
            <w:r w:rsidRPr="00821451">
              <w:rPr>
                <w:rFonts w:ascii="Arial" w:eastAsia="Arial" w:hAnsi="Arial" w:cs="Arial"/>
                <w:color w:val="000000"/>
              </w:rPr>
              <w:t xml:space="preserve"> participar de las actividades en pro del desarrollo del sistema de gestión de calidad, el sistema de gestión ambiental y el sistema de gestión de seguridad y salud en el trabajo.</w:t>
            </w:r>
          </w:p>
          <w:p w14:paraId="6E4FDEBD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DB0ADCB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89BD69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5DA450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75F8AF1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3FA221D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2E0F79A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0DB5C3E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AF07C23" w14:textId="77777777" w:rsidR="001C5C9F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665280" w14:textId="77777777" w:rsidR="001C5C9F" w:rsidRPr="00821451" w:rsidRDefault="001C5C9F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411625A" w14:textId="77777777" w:rsidR="00821451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21451">
              <w:rPr>
                <w:rFonts w:ascii="Arial" w:eastAsia="Arial" w:hAnsi="Arial" w:cs="Arial"/>
                <w:color w:val="000000"/>
              </w:rPr>
              <w:t>4. Planear y diligenciar el formato de parrilla de los monitores deportivo de la Secretaria del Deporte y la Recreación.</w:t>
            </w:r>
          </w:p>
          <w:p w14:paraId="6BA0AE99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D72C4B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7244D24" w14:textId="77777777" w:rsidR="00B8363C" w:rsidRDefault="00B8363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D02401" w14:textId="77777777" w:rsidR="002A5EDC" w:rsidRDefault="002A5ED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3AC4B4" w14:textId="77777777" w:rsidR="002A5EDC" w:rsidRDefault="002A5ED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86564F" w14:textId="77777777" w:rsidR="002A5EDC" w:rsidRDefault="002A5ED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1F2D96C" w14:textId="77777777" w:rsidR="002A5EDC" w:rsidRPr="00821451" w:rsidRDefault="002A5EDC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9B" w14:textId="39F7096A" w:rsidR="0030651E" w:rsidRPr="00304C44" w:rsidRDefault="00821451" w:rsidP="0082145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821451">
              <w:rPr>
                <w:rFonts w:ascii="Arial" w:eastAsia="Arial" w:hAnsi="Arial" w:cs="Arial"/>
                <w:color w:val="000000"/>
              </w:rPr>
              <w:t>5. Las demás desarrolladas en el objeto contractual.</w:t>
            </w:r>
          </w:p>
        </w:tc>
        <w:tc>
          <w:tcPr>
            <w:tcW w:w="567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</w:tcPr>
          <w:p w14:paraId="00623557" w14:textId="2A059EE3" w:rsidR="00857391" w:rsidRPr="00857391" w:rsidRDefault="00655E33" w:rsidP="00653BC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-</w:t>
            </w:r>
            <w:r w:rsidR="006203AD">
              <w:rPr>
                <w:rFonts w:ascii="Arial" w:eastAsia="Arial" w:hAnsi="Arial" w:cs="Arial"/>
              </w:rPr>
              <w:t>A</w:t>
            </w:r>
            <w:r w:rsidR="006203AD" w:rsidRPr="00857391">
              <w:rPr>
                <w:rFonts w:ascii="Arial" w:eastAsia="Arial" w:hAnsi="Arial" w:cs="Arial"/>
              </w:rPr>
              <w:t>sist</w:t>
            </w:r>
            <w:r w:rsidR="006203AD">
              <w:rPr>
                <w:rFonts w:ascii="Arial" w:eastAsia="Arial" w:hAnsi="Arial" w:cs="Arial"/>
              </w:rPr>
              <w:t>í</w:t>
            </w:r>
            <w:r w:rsidR="00857391" w:rsidRPr="00857391">
              <w:rPr>
                <w:rFonts w:ascii="Arial" w:eastAsia="Arial" w:hAnsi="Arial" w:cs="Arial"/>
              </w:rPr>
              <w:t xml:space="preserve"> a la mesa de trabajo virtual en articulación con los monitores del Programa Activamente y con el equipo técnico y psicosocial del Programa Poblaciones y Etnias, con el propósito de planificar, coordinar y asignar los roles operativos requeridos para el desarrollo del evento anual programado por la Secretaría del Deporte y la Recreación, dirigido a la población de recicladores de oficio, el cual se llev</w:t>
            </w:r>
            <w:r w:rsidR="00D425F2">
              <w:rPr>
                <w:rFonts w:ascii="Arial" w:eastAsia="Arial" w:hAnsi="Arial" w:cs="Arial"/>
              </w:rPr>
              <w:t>ó</w:t>
            </w:r>
            <w:r w:rsidR="00857391" w:rsidRPr="00857391">
              <w:rPr>
                <w:rFonts w:ascii="Arial" w:eastAsia="Arial" w:hAnsi="Arial" w:cs="Arial"/>
              </w:rPr>
              <w:t xml:space="preserve"> a cabo en el </w:t>
            </w:r>
            <w:proofErr w:type="spellStart"/>
            <w:r w:rsidR="00857391" w:rsidRPr="00857391">
              <w:rPr>
                <w:rFonts w:ascii="Arial" w:eastAsia="Arial" w:hAnsi="Arial" w:cs="Arial"/>
              </w:rPr>
              <w:t>Acuaparque</w:t>
            </w:r>
            <w:proofErr w:type="spellEnd"/>
            <w:r w:rsidR="00857391" w:rsidRPr="00857391">
              <w:rPr>
                <w:rFonts w:ascii="Arial" w:eastAsia="Arial" w:hAnsi="Arial" w:cs="Arial"/>
              </w:rPr>
              <w:t xml:space="preserve"> de la Caña, comuna 7.</w:t>
            </w:r>
          </w:p>
          <w:p w14:paraId="52A4FFE1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5CF81045" w14:textId="77777777" w:rsidR="0005730E" w:rsidRDefault="0005730E" w:rsidP="00653BC4">
            <w:pPr>
              <w:jc w:val="both"/>
              <w:rPr>
                <w:rFonts w:ascii="Arial" w:eastAsia="Arial" w:hAnsi="Arial" w:cs="Arial"/>
              </w:rPr>
            </w:pPr>
          </w:p>
          <w:p w14:paraId="7A9D846B" w14:textId="77777777" w:rsidR="0005730E" w:rsidRDefault="0005730E" w:rsidP="00653BC4">
            <w:pPr>
              <w:jc w:val="both"/>
              <w:rPr>
                <w:rFonts w:ascii="Arial" w:eastAsia="Arial" w:hAnsi="Arial" w:cs="Arial"/>
              </w:rPr>
            </w:pPr>
          </w:p>
          <w:p w14:paraId="1EF93A33" w14:textId="33951D9B" w:rsidR="00857391" w:rsidRPr="00857391" w:rsidRDefault="00857391" w:rsidP="00653BC4">
            <w:pPr>
              <w:jc w:val="both"/>
              <w:rPr>
                <w:rFonts w:ascii="Arial" w:eastAsia="Arial" w:hAnsi="Arial" w:cs="Arial"/>
              </w:rPr>
            </w:pPr>
            <w:r w:rsidRPr="00857391">
              <w:rPr>
                <w:rFonts w:ascii="Arial" w:eastAsia="Arial" w:hAnsi="Arial" w:cs="Arial"/>
              </w:rPr>
              <w:lastRenderedPageBreak/>
              <w:t>-</w:t>
            </w:r>
            <w:r w:rsidR="006203AD">
              <w:rPr>
                <w:rFonts w:ascii="Arial" w:eastAsia="Arial" w:hAnsi="Arial" w:cs="Arial"/>
              </w:rPr>
              <w:t>Apoyé</w:t>
            </w:r>
            <w:r w:rsidRPr="00857391">
              <w:rPr>
                <w:rFonts w:ascii="Arial" w:eastAsia="Arial" w:hAnsi="Arial" w:cs="Arial"/>
              </w:rPr>
              <w:t xml:space="preserve">, en articulación con el Programa Poblaciones y Etnias, el evento de la línea poblacional de recicladores de oficio inscritos como beneficiarios de la Secretaría del Deporte, mediante la dirección y ejecución de la actividad de recreación dirigida Bingo Bailable, desarrollada para esta población en el </w:t>
            </w:r>
            <w:proofErr w:type="spellStart"/>
            <w:r w:rsidRPr="00857391">
              <w:rPr>
                <w:rFonts w:ascii="Arial" w:eastAsia="Arial" w:hAnsi="Arial" w:cs="Arial"/>
              </w:rPr>
              <w:t>Acuaparque</w:t>
            </w:r>
            <w:proofErr w:type="spellEnd"/>
            <w:r w:rsidRPr="00857391">
              <w:rPr>
                <w:rFonts w:ascii="Arial" w:eastAsia="Arial" w:hAnsi="Arial" w:cs="Arial"/>
              </w:rPr>
              <w:t xml:space="preserve"> de la Caña, comuna 7.</w:t>
            </w:r>
          </w:p>
          <w:p w14:paraId="5A3A881F" w14:textId="77777777" w:rsidR="00857391" w:rsidRPr="00857391" w:rsidRDefault="00857391" w:rsidP="00653BC4">
            <w:pPr>
              <w:jc w:val="both"/>
              <w:rPr>
                <w:rFonts w:ascii="Arial" w:eastAsia="Arial" w:hAnsi="Arial" w:cs="Arial"/>
              </w:rPr>
            </w:pPr>
          </w:p>
          <w:p w14:paraId="1285060D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1445CCB5" w14:textId="77777777" w:rsid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498BE452" w14:textId="36F14B5B" w:rsid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521E6E50" w14:textId="77777777" w:rsidR="00655E33" w:rsidRPr="00857391" w:rsidRDefault="00655E33" w:rsidP="00857391">
            <w:pPr>
              <w:rPr>
                <w:rFonts w:ascii="Arial" w:eastAsia="Arial" w:hAnsi="Arial" w:cs="Arial"/>
              </w:rPr>
            </w:pPr>
          </w:p>
          <w:p w14:paraId="16C2F070" w14:textId="45F41736" w:rsidR="00857391" w:rsidRPr="00857391" w:rsidRDefault="00857391" w:rsidP="00653BC4">
            <w:pPr>
              <w:jc w:val="both"/>
              <w:rPr>
                <w:rFonts w:ascii="Arial" w:eastAsia="Arial" w:hAnsi="Arial" w:cs="Arial"/>
              </w:rPr>
            </w:pPr>
            <w:r w:rsidRPr="00857391">
              <w:rPr>
                <w:rFonts w:ascii="Arial" w:eastAsia="Arial" w:hAnsi="Arial" w:cs="Arial"/>
              </w:rPr>
              <w:t xml:space="preserve">- </w:t>
            </w:r>
            <w:r w:rsidR="00FE58AD">
              <w:rPr>
                <w:rFonts w:ascii="Arial" w:eastAsia="Arial" w:hAnsi="Arial" w:cs="Arial"/>
              </w:rPr>
              <w:t xml:space="preserve">Asistí </w:t>
            </w:r>
            <w:r w:rsidRPr="00857391">
              <w:rPr>
                <w:rFonts w:ascii="Arial" w:eastAsia="Arial" w:hAnsi="Arial" w:cs="Arial"/>
              </w:rPr>
              <w:t>a la avanzada realizada en la Secretaría del Deporte, bajo la coordinación técnica de Gerardo Velazco, donde se socializaron las actividades recreativas, deportivas y culturales previstas para el evento del Adulto Mayor, proyectado para  la atención de cuatro mil participantes de las distintas comunas y corregimientos aledaños a Cali; realizando simultáneamente el recorrido logístico para definir la ubicación de estaciones, comparsas, zonas de almuerzo y demás componentes operativos esenciales para asegurar la articulación institucional y el adecuado desarrollo del evento.</w:t>
            </w:r>
          </w:p>
          <w:p w14:paraId="4F8EB993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317221C8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0286C648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596A7051" w14:textId="7692FD6A" w:rsidR="00857391" w:rsidRPr="00857391" w:rsidRDefault="001C5C9F" w:rsidP="00653BC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-E</w:t>
            </w:r>
            <w:r w:rsidR="00857391" w:rsidRPr="00857391">
              <w:rPr>
                <w:rFonts w:ascii="Arial" w:eastAsia="Arial" w:hAnsi="Arial" w:cs="Arial"/>
              </w:rPr>
              <w:t>labor</w:t>
            </w:r>
            <w:r>
              <w:rPr>
                <w:rFonts w:ascii="Arial" w:eastAsia="Arial" w:hAnsi="Arial" w:cs="Arial"/>
              </w:rPr>
              <w:t>é</w:t>
            </w:r>
            <w:r w:rsidR="00857391" w:rsidRPr="00857391">
              <w:rPr>
                <w:rFonts w:ascii="Arial" w:eastAsia="Arial" w:hAnsi="Arial" w:cs="Arial"/>
              </w:rPr>
              <w:t xml:space="preserve"> y actuali</w:t>
            </w:r>
            <w:r>
              <w:rPr>
                <w:rFonts w:ascii="Arial" w:eastAsia="Arial" w:hAnsi="Arial" w:cs="Arial"/>
              </w:rPr>
              <w:t>cé</w:t>
            </w:r>
            <w:r w:rsidR="00857391" w:rsidRPr="00857391">
              <w:rPr>
                <w:rFonts w:ascii="Arial" w:eastAsia="Arial" w:hAnsi="Arial" w:cs="Arial"/>
              </w:rPr>
              <w:t xml:space="preserve"> la parrilla de los monitores conforme a los horarios establecidos en coordinación con los líderes y beneficiarios, realizando este proceso de manera semanal con el propósito de asegurar la programación operativa y la prestación oportuna del servicio en las diferentes comunas y barrios impactados en la ciudad de Cali.</w:t>
            </w:r>
          </w:p>
          <w:p w14:paraId="6363B744" w14:textId="77777777" w:rsidR="00857391" w:rsidRPr="00857391" w:rsidRDefault="00857391" w:rsidP="00653BC4">
            <w:pPr>
              <w:jc w:val="both"/>
              <w:rPr>
                <w:rFonts w:ascii="Arial" w:eastAsia="Arial" w:hAnsi="Arial" w:cs="Arial"/>
              </w:rPr>
            </w:pPr>
          </w:p>
          <w:p w14:paraId="037A9A27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1178739B" w14:textId="77777777" w:rsidR="00857391" w:rsidRPr="00857391" w:rsidRDefault="00857391" w:rsidP="00857391">
            <w:pPr>
              <w:rPr>
                <w:rFonts w:ascii="Arial" w:eastAsia="Arial" w:hAnsi="Arial" w:cs="Arial"/>
              </w:rPr>
            </w:pPr>
          </w:p>
          <w:p w14:paraId="17428DAE" w14:textId="66247FE9" w:rsidR="00A828CE" w:rsidRPr="00304C44" w:rsidRDefault="002A5EDC" w:rsidP="00653BC4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-</w:t>
            </w:r>
            <w:r w:rsidR="00857391" w:rsidRPr="00857391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 w:rsidR="00857391" w:rsidRPr="00857391">
              <w:rPr>
                <w:rFonts w:ascii="Arial" w:eastAsia="Arial" w:hAnsi="Arial" w:cs="Arial"/>
              </w:rPr>
              <w:t>irig</w:t>
            </w:r>
            <w:r>
              <w:rPr>
                <w:rFonts w:ascii="Arial" w:eastAsia="Arial" w:hAnsi="Arial" w:cs="Arial"/>
              </w:rPr>
              <w:t>í</w:t>
            </w:r>
            <w:r w:rsidR="00857391" w:rsidRPr="00857391">
              <w:rPr>
                <w:rFonts w:ascii="Arial" w:eastAsia="Arial" w:hAnsi="Arial" w:cs="Arial"/>
              </w:rPr>
              <w:t xml:space="preserve">, durante el evento Juegos de la Persona Mayor 2025, el proceso de diligenciamiento y recolección de los datos básicos de las personas beneficiarias de los kits deportivos, asegurando la correcta sistematización de la información recopilada por los monitores de los programas Carreras y Caminatas, Poblaciones y Etnias, </w:t>
            </w:r>
            <w:proofErr w:type="spellStart"/>
            <w:r w:rsidR="00857391" w:rsidRPr="00857391">
              <w:rPr>
                <w:rFonts w:ascii="Arial" w:eastAsia="Arial" w:hAnsi="Arial" w:cs="Arial"/>
              </w:rPr>
              <w:t>Ciclovida</w:t>
            </w:r>
            <w:proofErr w:type="spellEnd"/>
            <w:r w:rsidR="00857391" w:rsidRPr="00857391">
              <w:rPr>
                <w:rFonts w:ascii="Arial" w:eastAsia="Arial" w:hAnsi="Arial" w:cs="Arial"/>
              </w:rPr>
              <w:t xml:space="preserve"> y Activamente, lo que permitió evidenciar la participación activa de la comunidad y consolidar un insumo técnico fundamental para el análisis y evaluación del impacto del evento.</w:t>
            </w:r>
          </w:p>
        </w:tc>
      </w:tr>
      <w:tr w:rsidR="0030651E" w:rsidRPr="00304C44" w14:paraId="17428DBB" w14:textId="77777777" w:rsidTr="001F0515">
        <w:trPr>
          <w:trHeight w:val="1649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0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1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2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3" w14:textId="77777777" w:rsidR="0030651E" w:rsidRPr="00304C44" w:rsidRDefault="009452ED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7428DB4" w14:textId="77777777" w:rsidR="0030651E" w:rsidRPr="00304C44" w:rsidRDefault="0030651E" w:rsidP="001F05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7428DB5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6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EEC595E" w14:textId="77777777" w:rsidR="00FE6C54" w:rsidRPr="00AB27B6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27B6">
              <w:rPr>
                <w:rFonts w:ascii="Arial" w:eastAsia="Arial" w:hAnsi="Arial" w:cs="Arial"/>
                <w:color w:val="000000"/>
              </w:rPr>
              <w:t xml:space="preserve">Las evidencias de lo relacionado se encuentran en </w:t>
            </w:r>
          </w:p>
          <w:p w14:paraId="17428DB7" w14:textId="00CE5ED7" w:rsidR="0030651E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B27B6">
              <w:rPr>
                <w:rFonts w:ascii="Arial" w:eastAsia="Arial" w:hAnsi="Arial" w:cs="Arial"/>
                <w:color w:val="000000"/>
              </w:rPr>
              <w:t>el siguiente link:</w:t>
            </w:r>
            <w:r w:rsidRPr="00304C44"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7" w:history="1">
              <w:r w:rsidR="00AB27B6" w:rsidRPr="0092450D">
                <w:rPr>
                  <w:rStyle w:val="Hipervnculo"/>
                  <w:rFonts w:ascii="Arial" w:eastAsia="Arial" w:hAnsi="Arial" w:cs="Arial"/>
                </w:rPr>
                <w:t>https://drive.google.com/drive/u/1/folders/1CAOQJE7Xm1sTFBoN9SbVMNFZ1nPWzu9f</w:t>
              </w:r>
            </w:hyperlink>
          </w:p>
          <w:p w14:paraId="204B8167" w14:textId="77777777" w:rsidR="00AB27B6" w:rsidRPr="00304C44" w:rsidRDefault="00AB27B6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7428DBA" w14:textId="60D4FCE2" w:rsidR="0030651E" w:rsidRPr="00304C44" w:rsidRDefault="0030651E" w:rsidP="00F5679B">
            <w:pPr>
              <w:widowControl/>
              <w:rPr>
                <w:rFonts w:ascii="Arial" w:eastAsia="Arial" w:hAnsi="Arial" w:cs="Arial"/>
              </w:rPr>
            </w:pPr>
          </w:p>
        </w:tc>
      </w:tr>
      <w:tr w:rsidR="0030651E" w:rsidRPr="00304C44" w14:paraId="17428DBE" w14:textId="77777777" w:rsidTr="001F0515">
        <w:trPr>
          <w:trHeight w:val="1331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C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D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30651E" w:rsidRPr="00304C44" w14:paraId="17428DC1" w14:textId="77777777" w:rsidTr="001F0515">
        <w:trPr>
          <w:trHeight w:val="1341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BF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0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highlight w:val="yellow"/>
              </w:rPr>
            </w:pPr>
            <w:r w:rsidRPr="00304C44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17428DC7" wp14:editId="17428DC8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-310514</wp:posOffset>
                  </wp:positionV>
                  <wp:extent cx="1548765" cy="688975"/>
                  <wp:effectExtent l="0" t="0" r="0" b="0"/>
                  <wp:wrapSquare wrapText="bothSides" distT="0" distB="0" distL="114300" distR="114300"/>
                  <wp:docPr id="155543216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765" cy="6889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0651E" w:rsidRPr="00304C44" w14:paraId="17428DC5" w14:textId="77777777" w:rsidTr="001F0515">
        <w:trPr>
          <w:trHeight w:val="920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2" w14:textId="77777777" w:rsidR="0030651E" w:rsidRPr="00304C44" w:rsidRDefault="009452ED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04C44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428DC3" w14:textId="11F01E9D" w:rsidR="0030651E" w:rsidRPr="00304C44" w:rsidRDefault="003F0E72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</w:t>
            </w:r>
            <w:r w:rsidR="00821451">
              <w:rPr>
                <w:rFonts w:ascii="Arial" w:eastAsia="Arial" w:hAnsi="Arial" w:cs="Arial"/>
                <w:color w:val="000000"/>
              </w:rPr>
              <w:t>5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/</w:t>
            </w:r>
            <w:r w:rsidR="00821451">
              <w:rPr>
                <w:rFonts w:ascii="Arial" w:eastAsia="Arial" w:hAnsi="Arial" w:cs="Arial"/>
                <w:color w:val="000000"/>
              </w:rPr>
              <w:t>Dic</w:t>
            </w:r>
            <w:r w:rsidR="009452ED" w:rsidRPr="00304C44">
              <w:rPr>
                <w:rFonts w:ascii="Arial" w:eastAsia="Arial" w:hAnsi="Arial" w:cs="Arial"/>
                <w:color w:val="000000"/>
              </w:rPr>
              <w:t>/2025</w:t>
            </w:r>
          </w:p>
          <w:p w14:paraId="17428DC4" w14:textId="77777777" w:rsidR="0030651E" w:rsidRPr="00304C44" w:rsidRDefault="0030651E" w:rsidP="001F05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17428DC6" w14:textId="4C7A4B28" w:rsidR="0030651E" w:rsidRPr="00304C44" w:rsidRDefault="001F051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  <w:r w:rsidRPr="00304C44">
        <w:rPr>
          <w:rFonts w:ascii="Arial" w:eastAsia="Times New Roman" w:hAnsi="Arial" w:cs="Arial"/>
          <w:color w:val="000000"/>
        </w:rPr>
        <w:br w:type="textWrapping" w:clear="all"/>
      </w:r>
    </w:p>
    <w:sectPr w:rsidR="0030651E" w:rsidRPr="00304C44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04FCA" w14:textId="77777777" w:rsidR="002D0A23" w:rsidRDefault="002D0A23">
      <w:r>
        <w:separator/>
      </w:r>
    </w:p>
  </w:endnote>
  <w:endnote w:type="continuationSeparator" w:id="0">
    <w:p w14:paraId="75FF56A8" w14:textId="77777777" w:rsidR="002D0A23" w:rsidRDefault="002D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8DCB" w14:textId="0EA8C77E" w:rsidR="0030651E" w:rsidRDefault="009452E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A65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7428DCC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17428DCD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E565" w14:textId="77777777" w:rsidR="002D0A23" w:rsidRDefault="002D0A23">
      <w:r>
        <w:separator/>
      </w:r>
    </w:p>
  </w:footnote>
  <w:footnote w:type="continuationSeparator" w:id="0">
    <w:p w14:paraId="0011D490" w14:textId="77777777" w:rsidR="002D0A23" w:rsidRDefault="002D0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28DC9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7428DCA" w14:textId="77777777" w:rsidR="0030651E" w:rsidRDefault="0030651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51E"/>
    <w:rsid w:val="0005730E"/>
    <w:rsid w:val="000764C8"/>
    <w:rsid w:val="00095F7B"/>
    <w:rsid w:val="000A0DF9"/>
    <w:rsid w:val="000A2357"/>
    <w:rsid w:val="0015035F"/>
    <w:rsid w:val="001C5C9F"/>
    <w:rsid w:val="001D6C4C"/>
    <w:rsid w:val="001E108B"/>
    <w:rsid w:val="001F0515"/>
    <w:rsid w:val="00222786"/>
    <w:rsid w:val="00230651"/>
    <w:rsid w:val="002A5EDC"/>
    <w:rsid w:val="002D0A23"/>
    <w:rsid w:val="002E41F4"/>
    <w:rsid w:val="00304C44"/>
    <w:rsid w:val="00305D77"/>
    <w:rsid w:val="0030651E"/>
    <w:rsid w:val="00316C09"/>
    <w:rsid w:val="00374DE6"/>
    <w:rsid w:val="003C33E4"/>
    <w:rsid w:val="003D6A65"/>
    <w:rsid w:val="003F0E72"/>
    <w:rsid w:val="003F1C4E"/>
    <w:rsid w:val="00405F91"/>
    <w:rsid w:val="004063C2"/>
    <w:rsid w:val="00411D66"/>
    <w:rsid w:val="00442465"/>
    <w:rsid w:val="0047094F"/>
    <w:rsid w:val="00494778"/>
    <w:rsid w:val="00497CD7"/>
    <w:rsid w:val="004C528E"/>
    <w:rsid w:val="004C66C1"/>
    <w:rsid w:val="00524E74"/>
    <w:rsid w:val="00535FE5"/>
    <w:rsid w:val="00543347"/>
    <w:rsid w:val="005453F3"/>
    <w:rsid w:val="005D519F"/>
    <w:rsid w:val="005E08DC"/>
    <w:rsid w:val="006203AD"/>
    <w:rsid w:val="00626459"/>
    <w:rsid w:val="00653BC4"/>
    <w:rsid w:val="00655E33"/>
    <w:rsid w:val="00705A4C"/>
    <w:rsid w:val="00723C03"/>
    <w:rsid w:val="007939BF"/>
    <w:rsid w:val="007E395E"/>
    <w:rsid w:val="007F556E"/>
    <w:rsid w:val="00821451"/>
    <w:rsid w:val="00830EE4"/>
    <w:rsid w:val="00844027"/>
    <w:rsid w:val="008563CA"/>
    <w:rsid w:val="00857391"/>
    <w:rsid w:val="00896896"/>
    <w:rsid w:val="008E3581"/>
    <w:rsid w:val="008F3D39"/>
    <w:rsid w:val="009452ED"/>
    <w:rsid w:val="00977A89"/>
    <w:rsid w:val="00977F5D"/>
    <w:rsid w:val="00994DE9"/>
    <w:rsid w:val="009D372A"/>
    <w:rsid w:val="009F5E05"/>
    <w:rsid w:val="00A06CAA"/>
    <w:rsid w:val="00A21027"/>
    <w:rsid w:val="00A2337D"/>
    <w:rsid w:val="00A269D4"/>
    <w:rsid w:val="00A5652C"/>
    <w:rsid w:val="00A828CE"/>
    <w:rsid w:val="00A93DE4"/>
    <w:rsid w:val="00AB27B6"/>
    <w:rsid w:val="00AC077E"/>
    <w:rsid w:val="00AE6EDD"/>
    <w:rsid w:val="00B8363C"/>
    <w:rsid w:val="00BA40AE"/>
    <w:rsid w:val="00BC7E5D"/>
    <w:rsid w:val="00C57D38"/>
    <w:rsid w:val="00C878C3"/>
    <w:rsid w:val="00C95FF1"/>
    <w:rsid w:val="00CB58BF"/>
    <w:rsid w:val="00CB750F"/>
    <w:rsid w:val="00CC4F9C"/>
    <w:rsid w:val="00CE21C2"/>
    <w:rsid w:val="00CE2D2D"/>
    <w:rsid w:val="00D425F2"/>
    <w:rsid w:val="00D52562"/>
    <w:rsid w:val="00D94230"/>
    <w:rsid w:val="00DB5C78"/>
    <w:rsid w:val="00DF5E44"/>
    <w:rsid w:val="00E4448C"/>
    <w:rsid w:val="00E66F4D"/>
    <w:rsid w:val="00EA7359"/>
    <w:rsid w:val="00EE0151"/>
    <w:rsid w:val="00EE047D"/>
    <w:rsid w:val="00EE370B"/>
    <w:rsid w:val="00F36429"/>
    <w:rsid w:val="00F459DC"/>
    <w:rsid w:val="00F5679B"/>
    <w:rsid w:val="00F56F20"/>
    <w:rsid w:val="00F8001E"/>
    <w:rsid w:val="00F825E2"/>
    <w:rsid w:val="00F9445E"/>
    <w:rsid w:val="00FD61D8"/>
    <w:rsid w:val="00FE2593"/>
    <w:rsid w:val="00FE292E"/>
    <w:rsid w:val="00FE4A84"/>
    <w:rsid w:val="00FE58AD"/>
    <w:rsid w:val="00FE6C54"/>
    <w:rsid w:val="00FF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28D42"/>
  <w15:docId w15:val="{AF8AACC1-16E7-4594-BE1B-11E21E5B8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vnculo">
    <w:name w:val="Hyperlink"/>
    <w:basedOn w:val="Fuentedeprrafopredeter"/>
    <w:uiPriority w:val="99"/>
    <w:unhideWhenUsed/>
    <w:rsid w:val="00AB27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B27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1/folders/1CAOQJE7Xm1sTFBoN9SbVMNFZ1nPWzu9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nng4DsNH17XSumEeyw0OO0+M0w==">CgMxLjA4AHIhMURXQlFTYms5M29ZVnI5aXJ6QUJ4Sm56Qk1YOFl2OGU0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798</Words>
  <Characters>4392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geovany mosquera</cp:lastModifiedBy>
  <cp:revision>91</cp:revision>
  <dcterms:created xsi:type="dcterms:W3CDTF">2025-05-26T20:44:00Z</dcterms:created>
  <dcterms:modified xsi:type="dcterms:W3CDTF">2025-12-06T20:14:00Z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